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contextualSpacing/>
        <w:jc w:val="center"/>
        <w:rPr>
          <w:b/>
          <w:sz w:val="28"/>
          <w:szCs w:val="28"/>
        </w:rPr>
      </w:pPr>
    </w:p>
    <w:p w:rsidR="00A96291" w:rsidRPr="00D36FF1" w:rsidRDefault="00D36FF1" w:rsidP="00D36FF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 w:rsidRPr="00D36FF1">
        <w:rPr>
          <w:b/>
          <w:sz w:val="28"/>
          <w:szCs w:val="28"/>
        </w:rPr>
        <w:t>Изменено законодательство о защите жилищных прав сирот</w:t>
      </w: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D36FF1" w:rsidRDefault="00D36FF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D36FF1" w:rsidRDefault="00D36FF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D36FF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36F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6FF1">
        <w:rPr>
          <w:sz w:val="28"/>
          <w:szCs w:val="28"/>
        </w:rPr>
        <w:t xml:space="preserve"> от 29 июля 2018 года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Pr="00D36FF1">
        <w:rPr>
          <w:sz w:val="28"/>
          <w:szCs w:val="28"/>
        </w:rPr>
        <w:t xml:space="preserve"> внесены существенные изменения в </w:t>
      </w:r>
      <w:r w:rsidR="000C5046">
        <w:rPr>
          <w:sz w:val="28"/>
          <w:szCs w:val="28"/>
        </w:rPr>
        <w:t>Ф</w:t>
      </w:r>
      <w:r w:rsidRPr="00D36FF1">
        <w:rPr>
          <w:sz w:val="28"/>
          <w:szCs w:val="28"/>
        </w:rPr>
        <w:t>едеральные законы «О дополнительных гарантиях по социальной поддержке детей-сирот и детей, оставшихся без попечения родителей», «Об общих</w:t>
      </w:r>
      <w:proofErr w:type="gramEnd"/>
      <w:r w:rsidRPr="00D36FF1">
        <w:rPr>
          <w:sz w:val="28"/>
          <w:szCs w:val="28"/>
        </w:rPr>
        <w:t xml:space="preserve"> </w:t>
      </w:r>
      <w:proofErr w:type="gramStart"/>
      <w:r w:rsidRPr="00D36FF1">
        <w:rPr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Федерации», «О контрактной системе в сфере закупок товаров, работ, услуг для обеспечения государственных и муниципальных нужд» и </w:t>
      </w:r>
      <w:hyperlink r:id="rId6" w:history="1">
        <w:r w:rsidRPr="00D36FF1">
          <w:rPr>
            <w:sz w:val="28"/>
            <w:szCs w:val="28"/>
          </w:rPr>
          <w:t>Жилищный кодекс Российской Федерации.</w:t>
        </w:r>
      </w:hyperlink>
      <w:r w:rsidRPr="00D36FF1">
        <w:rPr>
          <w:sz w:val="28"/>
          <w:szCs w:val="28"/>
        </w:rPr>
        <w:t> </w:t>
      </w:r>
      <w:proofErr w:type="gramEnd"/>
    </w:p>
    <w:p w:rsidR="00D36FF1" w:rsidRDefault="00D36FF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D36FF1">
        <w:rPr>
          <w:sz w:val="28"/>
          <w:szCs w:val="28"/>
        </w:rPr>
        <w:t>Опубликованным</w:t>
      </w:r>
      <w:r>
        <w:rPr>
          <w:sz w:val="28"/>
          <w:szCs w:val="28"/>
        </w:rPr>
        <w:t xml:space="preserve"> законом</w:t>
      </w:r>
      <w:r w:rsidRPr="00D36FF1">
        <w:rPr>
          <w:sz w:val="28"/>
          <w:szCs w:val="28"/>
        </w:rPr>
        <w:t xml:space="preserve"> уточняются полномочия органов исполнительной власти субъектов Российской Федерации при осуществлении контроля за использованием и сохранностью жилых помещений, формирования списка лиц, подлежащих обеспечению жилыми помещениями, устанавливается порядок включения сирот в указанный список, корректируются основания исключения их из данного списка</w:t>
      </w:r>
      <w:r>
        <w:rPr>
          <w:sz w:val="28"/>
          <w:szCs w:val="28"/>
        </w:rPr>
        <w:t>,</w:t>
      </w:r>
      <w:r w:rsidRPr="00D36FF1">
        <w:rPr>
          <w:sz w:val="28"/>
          <w:szCs w:val="28"/>
        </w:rPr>
        <w:t xml:space="preserve"> предусматривается возможность неоднократного заключения с сиротами, которым предоставлены специализированные жилые помещения, договора найма специализированного жилого помещения на новый пятилетний срок</w:t>
      </w:r>
      <w:proofErr w:type="gramEnd"/>
      <w:r w:rsidRPr="00D36FF1">
        <w:rPr>
          <w:sz w:val="28"/>
          <w:szCs w:val="28"/>
        </w:rPr>
        <w:t xml:space="preserve"> в случае выявления обстоятельств, свидетельствующих о необходимости оказания им содействия в преодолении трудной жизненной ситуации. </w:t>
      </w:r>
    </w:p>
    <w:p w:rsidR="00D36FF1" w:rsidRDefault="00D36FF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36FF1">
        <w:rPr>
          <w:sz w:val="28"/>
          <w:szCs w:val="28"/>
        </w:rPr>
        <w:t>Изменениями также уточняются основания расторжения договора найма специализированного жилого помещения для сирот</w:t>
      </w:r>
      <w:r>
        <w:rPr>
          <w:sz w:val="28"/>
          <w:szCs w:val="28"/>
        </w:rPr>
        <w:t>,</w:t>
      </w:r>
      <w:r w:rsidRPr="00D36FF1">
        <w:rPr>
          <w:sz w:val="28"/>
          <w:szCs w:val="28"/>
        </w:rPr>
        <w:t xml:space="preserve"> предусматривается возможность вселения в предоставленные жилые помещения их несовершеннолетних детей и супругов, а также возможность заключения с названными лицами договора социального найма в случае смерти сирот, которым оно было предоставлено.</w:t>
      </w:r>
    </w:p>
    <w:p w:rsidR="00D36FF1" w:rsidRPr="00D36FF1" w:rsidRDefault="00D36FF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36FF1">
        <w:rPr>
          <w:sz w:val="28"/>
          <w:szCs w:val="28"/>
        </w:rPr>
        <w:t>Федеральный закон вступит в силу по истечении 10 дней со дня его официального опубликования.</w:t>
      </w:r>
    </w:p>
    <w:p w:rsidR="00D36FF1" w:rsidRPr="00BD24EC" w:rsidRDefault="00D36FF1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0E" w:rsidRDefault="001B0B0E" w:rsidP="008D5CF8">
      <w:pPr>
        <w:spacing w:after="0" w:line="240" w:lineRule="auto"/>
      </w:pPr>
      <w:r>
        <w:separator/>
      </w:r>
    </w:p>
  </w:endnote>
  <w:endnote w:type="continuationSeparator" w:id="0">
    <w:p w:rsidR="001B0B0E" w:rsidRDefault="001B0B0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0E" w:rsidRDefault="001B0B0E" w:rsidP="008D5CF8">
      <w:pPr>
        <w:spacing w:after="0" w:line="240" w:lineRule="auto"/>
      </w:pPr>
      <w:r>
        <w:separator/>
      </w:r>
    </w:p>
  </w:footnote>
  <w:footnote w:type="continuationSeparator" w:id="0">
    <w:p w:rsidR="001B0B0E" w:rsidRDefault="001B0B0E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C5046"/>
    <w:rsid w:val="000D7C39"/>
    <w:rsid w:val="000E6BD2"/>
    <w:rsid w:val="001140F3"/>
    <w:rsid w:val="001313E7"/>
    <w:rsid w:val="00141BE8"/>
    <w:rsid w:val="00143787"/>
    <w:rsid w:val="001460CE"/>
    <w:rsid w:val="001903D0"/>
    <w:rsid w:val="001B0B0E"/>
    <w:rsid w:val="001F286A"/>
    <w:rsid w:val="002077BA"/>
    <w:rsid w:val="002501D7"/>
    <w:rsid w:val="002548AD"/>
    <w:rsid w:val="002611C5"/>
    <w:rsid w:val="002B4B25"/>
    <w:rsid w:val="002B6820"/>
    <w:rsid w:val="002C6E03"/>
    <w:rsid w:val="002F603D"/>
    <w:rsid w:val="00323C05"/>
    <w:rsid w:val="003609D8"/>
    <w:rsid w:val="003925F2"/>
    <w:rsid w:val="003B4544"/>
    <w:rsid w:val="003C2839"/>
    <w:rsid w:val="003E3241"/>
    <w:rsid w:val="00400CCC"/>
    <w:rsid w:val="00406FBD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42FE"/>
    <w:rsid w:val="005E5F82"/>
    <w:rsid w:val="00660CB2"/>
    <w:rsid w:val="00690301"/>
    <w:rsid w:val="006B3E53"/>
    <w:rsid w:val="006D5307"/>
    <w:rsid w:val="00713BB2"/>
    <w:rsid w:val="007159BA"/>
    <w:rsid w:val="007465A6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3310C"/>
    <w:rsid w:val="00B66B47"/>
    <w:rsid w:val="00B8720A"/>
    <w:rsid w:val="00BC736A"/>
    <w:rsid w:val="00BD24EC"/>
    <w:rsid w:val="00BE17B2"/>
    <w:rsid w:val="00C129D7"/>
    <w:rsid w:val="00C4664A"/>
    <w:rsid w:val="00C6624A"/>
    <w:rsid w:val="00C9079A"/>
    <w:rsid w:val="00C932C2"/>
    <w:rsid w:val="00D028BE"/>
    <w:rsid w:val="00D07207"/>
    <w:rsid w:val="00D15DF4"/>
    <w:rsid w:val="00D30F21"/>
    <w:rsid w:val="00D36FF1"/>
    <w:rsid w:val="00D5664F"/>
    <w:rsid w:val="00D642DF"/>
    <w:rsid w:val="00D70621"/>
    <w:rsid w:val="00DB1F15"/>
    <w:rsid w:val="00DB6584"/>
    <w:rsid w:val="00DE0C75"/>
    <w:rsid w:val="00E34F50"/>
    <w:rsid w:val="00E47A70"/>
    <w:rsid w:val="00E51ACB"/>
    <w:rsid w:val="00E87B35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zhilishhnyj-kodek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2017-02-10T08:44:00Z</cp:lastPrinted>
  <dcterms:created xsi:type="dcterms:W3CDTF">2018-08-07T06:49:00Z</dcterms:created>
  <dcterms:modified xsi:type="dcterms:W3CDTF">2018-08-07T08:16:00Z</dcterms:modified>
</cp:coreProperties>
</file>